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spacing w:line="360" w:lineRule="auto"/>
        <w:ind w:firstLine="480"/>
        <w:rPr>
          <w:rFonts w:hint="eastAsia" w:ascii="宋体" w:hAnsi="宋体" w:cs="宋体"/>
          <w:color w:val="333333"/>
          <w:kern w:val="0"/>
          <w:szCs w:val="21"/>
        </w:rPr>
      </w:pPr>
      <w:r>
        <w:rPr>
          <w:rFonts w:hint="eastAsia"/>
          <w:sz w:val="24"/>
        </w:rPr>
        <w:t xml:space="preserve">                                      </w:t>
      </w:r>
    </w:p>
    <w:p>
      <w:pPr>
        <w:spacing w:line="360" w:lineRule="auto"/>
        <w:ind w:firstLine="480"/>
        <w:jc w:val="center"/>
        <w:rPr>
          <w:rFonts w:hint="eastAsia" w:ascii="宋体" w:hAnsi="宋体" w:cs="宋体"/>
          <w:color w:val="333333"/>
          <w:kern w:val="0"/>
          <w:szCs w:val="21"/>
        </w:rPr>
      </w:pPr>
    </w:p>
    <w:p>
      <w:pPr>
        <w:spacing w:line="360" w:lineRule="auto"/>
        <w:ind w:firstLine="480"/>
        <w:jc w:val="center"/>
        <w:rPr>
          <w:rFonts w:hint="eastAsia" w:ascii="宋体" w:hAnsi="宋体" w:cs="宋体"/>
          <w:b/>
          <w:color w:val="333333"/>
          <w:kern w:val="0"/>
          <w:sz w:val="44"/>
          <w:szCs w:val="44"/>
        </w:rPr>
      </w:pPr>
    </w:p>
    <w:p>
      <w:pPr>
        <w:spacing w:line="360" w:lineRule="auto"/>
        <w:ind w:firstLine="480"/>
        <w:jc w:val="center"/>
        <w:rPr>
          <w:rFonts w:hint="eastAsia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山东省新型建筑工业化示范项目申报书</w:t>
      </w:r>
    </w:p>
    <w:p>
      <w:pPr>
        <w:spacing w:line="360" w:lineRule="auto"/>
        <w:ind w:firstLine="480"/>
        <w:jc w:val="center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（新型建筑工业化工程）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楷体" w:hAnsi="楷体" w:eastAsia="楷体" w:cs="楷体"/>
          <w:b/>
          <w:bCs w:val="0"/>
          <w:color w:val="000000"/>
          <w:sz w:val="32"/>
          <w:szCs w:val="32"/>
          <w:lang w:eastAsia="zh-CN"/>
        </w:rPr>
      </w:pPr>
    </w:p>
    <w:p>
      <w:pPr>
        <w:spacing w:line="360" w:lineRule="auto"/>
        <w:ind w:firstLine="480"/>
        <w:jc w:val="center"/>
        <w:rPr>
          <w:rFonts w:hint="eastAsia"/>
          <w:b/>
          <w:sz w:val="44"/>
          <w:szCs w:val="44"/>
        </w:rPr>
      </w:pPr>
    </w:p>
    <w:p>
      <w:pPr>
        <w:snapToGrid w:val="0"/>
        <w:spacing w:before="156" w:beforeLines="50" w:line="400" w:lineRule="exact"/>
        <w:rPr>
          <w:rFonts w:hint="eastAsia" w:ascii="宋体" w:hAnsi="宋体" w:cs="宋体"/>
          <w:color w:val="333333"/>
          <w:kern w:val="0"/>
          <w:szCs w:val="21"/>
        </w:rPr>
      </w:pPr>
    </w:p>
    <w:p>
      <w:pPr>
        <w:tabs>
          <w:tab w:val="left" w:pos="6580"/>
          <w:tab w:val="left" w:pos="6780"/>
        </w:tabs>
        <w:snapToGrid w:val="0"/>
        <w:spacing w:before="1560" w:beforeLines="500" w:line="480" w:lineRule="auto"/>
        <w:ind w:firstLine="1343" w:firstLineChars="446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项 目</w:t>
      </w:r>
      <w:r>
        <w:rPr>
          <w:rFonts w:hint="eastAsia" w:ascii="宋体" w:hAnsi="宋体"/>
          <w:b/>
          <w:sz w:val="30"/>
          <w:szCs w:val="30"/>
        </w:rPr>
        <w:t xml:space="preserve"> 名 称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                    </w:t>
      </w:r>
    </w:p>
    <w:p>
      <w:pPr>
        <w:tabs>
          <w:tab w:val="left" w:pos="6580"/>
          <w:tab w:val="left" w:pos="6780"/>
        </w:tabs>
        <w:snapToGrid w:val="0"/>
        <w:spacing w:before="312" w:beforeLines="100" w:line="480" w:lineRule="auto"/>
        <w:ind w:firstLine="1343" w:firstLineChars="446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申 报</w:t>
      </w:r>
      <w:r>
        <w:rPr>
          <w:rFonts w:hint="eastAsia" w:ascii="宋体" w:hAnsi="宋体"/>
          <w:b/>
          <w:sz w:val="30"/>
          <w:szCs w:val="30"/>
        </w:rPr>
        <w:t xml:space="preserve"> 单 位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                   </w:t>
      </w:r>
      <w:r>
        <w:rPr>
          <w:rFonts w:hint="eastAsia" w:ascii="宋体" w:hAnsi="宋体"/>
          <w:b/>
          <w:sz w:val="30"/>
          <w:szCs w:val="30"/>
        </w:rPr>
        <w:t>（盖章）</w:t>
      </w:r>
    </w:p>
    <w:p>
      <w:pPr>
        <w:tabs>
          <w:tab w:val="left" w:pos="6580"/>
          <w:tab w:val="left" w:pos="6780"/>
        </w:tabs>
        <w:snapToGrid w:val="0"/>
        <w:spacing w:before="312" w:beforeLines="100" w:line="480" w:lineRule="auto"/>
        <w:ind w:firstLine="1343" w:firstLineChars="446"/>
        <w:rPr>
          <w:rFonts w:hint="eastAsia" w:ascii="宋体" w:hAnsi="宋体"/>
          <w:b/>
          <w:sz w:val="30"/>
          <w:szCs w:val="30"/>
          <w:u w:val="single"/>
        </w:rPr>
      </w:pPr>
      <w:r>
        <w:rPr>
          <w:rFonts w:hint="eastAsia" w:ascii="宋体" w:hAnsi="宋体"/>
          <w:b/>
          <w:sz w:val="30"/>
          <w:szCs w:val="30"/>
        </w:rPr>
        <w:t xml:space="preserve">申 报 时 间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                   </w:t>
      </w:r>
    </w:p>
    <w:p>
      <w:pPr>
        <w:snapToGrid w:val="0"/>
        <w:spacing w:before="156" w:beforeLines="50" w:line="400" w:lineRule="exact"/>
        <w:ind w:left="2337" w:leftChars="950" w:hanging="342" w:hangingChars="163"/>
        <w:rPr>
          <w:rFonts w:hint="eastAsia" w:ascii="宋体" w:hAnsi="宋体" w:cs="宋体"/>
          <w:color w:val="333333"/>
          <w:kern w:val="0"/>
          <w:szCs w:val="21"/>
        </w:rPr>
      </w:pPr>
    </w:p>
    <w:p>
      <w:pPr>
        <w:snapToGrid w:val="0"/>
        <w:spacing w:before="156" w:beforeLines="50" w:line="400" w:lineRule="exact"/>
        <w:ind w:left="2337" w:leftChars="950" w:hanging="342" w:hangingChars="163"/>
        <w:rPr>
          <w:rFonts w:hint="eastAsia" w:ascii="宋体" w:hAnsi="宋体" w:cs="宋体"/>
          <w:color w:val="333333"/>
          <w:kern w:val="0"/>
          <w:szCs w:val="21"/>
        </w:rPr>
      </w:pPr>
    </w:p>
    <w:p>
      <w:pPr>
        <w:snapToGrid w:val="0"/>
        <w:spacing w:before="156" w:beforeLines="50" w:line="400" w:lineRule="exact"/>
        <w:rPr>
          <w:rFonts w:hint="eastAsia" w:ascii="宋体" w:hAnsi="宋体" w:cs="宋体"/>
          <w:color w:val="333333"/>
          <w:kern w:val="0"/>
          <w:szCs w:val="21"/>
        </w:rPr>
      </w:pPr>
    </w:p>
    <w:p>
      <w:pPr>
        <w:snapToGrid w:val="0"/>
        <w:spacing w:before="156" w:beforeLines="50" w:line="400" w:lineRule="exact"/>
        <w:ind w:left="2519" w:leftChars="950" w:hanging="524" w:hangingChars="163"/>
        <w:rPr>
          <w:rFonts w:hint="eastAsia" w:eastAsia="楷体_GB2312"/>
          <w:b/>
          <w:sz w:val="32"/>
          <w:szCs w:val="32"/>
        </w:rPr>
      </w:pPr>
    </w:p>
    <w:p>
      <w:pPr>
        <w:snapToGrid w:val="0"/>
        <w:spacing w:before="156" w:beforeLines="50" w:line="400" w:lineRule="exact"/>
        <w:ind w:left="2519" w:leftChars="950" w:hanging="524" w:hangingChars="163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 xml:space="preserve"> 山东省住房和城乡建设厅</w:t>
      </w:r>
      <w:r>
        <w:rPr>
          <w:rFonts w:eastAsia="楷体_GB2312"/>
          <w:b/>
          <w:sz w:val="32"/>
          <w:szCs w:val="32"/>
        </w:rPr>
        <w:t xml:space="preserve">  </w:t>
      </w:r>
      <w:r>
        <w:rPr>
          <w:rFonts w:hint="eastAsia" w:eastAsia="楷体_GB2312"/>
          <w:b/>
          <w:sz w:val="32"/>
          <w:szCs w:val="32"/>
        </w:rPr>
        <w:t>编制</w:t>
      </w:r>
      <w:r>
        <w:rPr>
          <w:rFonts w:eastAsia="楷体_GB2312"/>
          <w:b/>
          <w:sz w:val="32"/>
          <w:szCs w:val="32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sz w:val="44"/>
          <w:szCs w:val="4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542" w:bottom="1440" w:left="1542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eastAsia="楷体_GB2312"/>
          <w:b/>
          <w:sz w:val="32"/>
          <w:szCs w:val="32"/>
        </w:rPr>
        <w:t>年</w:t>
      </w:r>
      <w:r>
        <w:rPr>
          <w:rFonts w:eastAsia="楷体_GB2312"/>
          <w:b/>
          <w:sz w:val="32"/>
          <w:szCs w:val="32"/>
        </w:rPr>
        <w:t xml:space="preserve">   </w:t>
      </w:r>
      <w:r>
        <w:rPr>
          <w:rFonts w:hint="eastAsia" w:eastAsia="楷体_GB2312"/>
          <w:b/>
          <w:sz w:val="32"/>
          <w:szCs w:val="32"/>
        </w:rPr>
        <w:t xml:space="preserve">月   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填报说明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项目名称填写应包含所有示范项目单体建筑楼号，包括多个单体建筑的，应分别填写单体建筑基本信息。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2.填写要求：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工程概况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:</w:t>
      </w:r>
      <w:r>
        <w:rPr>
          <w:rFonts w:hint="eastAsia" w:ascii="仿宋_GB2312" w:hAnsi="宋体" w:eastAsia="仿宋_GB2312"/>
          <w:sz w:val="28"/>
          <w:szCs w:val="28"/>
        </w:rPr>
        <w:t>地理位置、建筑类型、建筑面积、主要功能、项目投资等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工程采用的技术体系及技术创新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：</w:t>
      </w:r>
      <w:r>
        <w:rPr>
          <w:rFonts w:hint="eastAsia" w:ascii="仿宋_GB2312" w:hAnsi="宋体" w:eastAsia="仿宋_GB2312"/>
          <w:sz w:val="28"/>
          <w:szCs w:val="28"/>
        </w:rPr>
        <w:t>重点描述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新型建筑工业化</w:t>
      </w:r>
      <w:r>
        <w:rPr>
          <w:rFonts w:hint="eastAsia" w:ascii="仿宋_GB2312" w:hAnsi="宋体" w:eastAsia="仿宋_GB2312"/>
          <w:sz w:val="28"/>
          <w:szCs w:val="28"/>
        </w:rPr>
        <w:t>技术体系、标准化、一体化设计情况、标准化建筑部品部件、连接节点技术的应用情况、结构保温一体化技术应用情况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以及各施工环节中的技术创新内容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信息化技术简介：</w:t>
      </w:r>
      <w:r>
        <w:rPr>
          <w:rFonts w:hint="eastAsia" w:ascii="仿宋_GB2312" w:hAnsi="宋体" w:eastAsia="仿宋_GB2312"/>
          <w:sz w:val="28"/>
          <w:szCs w:val="28"/>
        </w:rPr>
        <w:t>BIM全过程技术应用方案，以及不同阶段信息交换和数据传递实施情况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sz w:val="28"/>
          <w:szCs w:val="28"/>
        </w:rPr>
        <w:t>部品部件质量可追溯技术应用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效益分析：经济效益、社会效益、环境效益。</w:t>
      </w:r>
    </w:p>
    <w:p>
      <w:pPr>
        <w:autoSpaceDE w:val="0"/>
        <w:autoSpaceDN w:val="0"/>
        <w:adjustRightInd w:val="0"/>
        <w:ind w:firstLine="560" w:firstLineChars="200"/>
        <w:jc w:val="left"/>
        <w:outlineLvl w:val="1"/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表中□选项，根据项目实际情况在相应的□中打√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。</w:t>
      </w:r>
    </w:p>
    <w:p>
      <w:pPr>
        <w:autoSpaceDE w:val="0"/>
        <w:autoSpaceDN w:val="0"/>
        <w:adjustRightInd w:val="0"/>
        <w:snapToGrid w:val="0"/>
        <w:ind w:firstLine="0" w:firstLineChars="0"/>
        <w:jc w:val="center"/>
        <w:outlineLvl w:val="1"/>
        <w:rPr>
          <w:rFonts w:hint="eastAsia"/>
          <w:b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br w:type="page"/>
      </w:r>
      <w:r>
        <w:rPr>
          <w:rFonts w:hint="eastAsia"/>
          <w:b/>
          <w:sz w:val="44"/>
          <w:szCs w:val="44"/>
          <w:lang w:val="en-US" w:eastAsia="zh-CN"/>
        </w:rPr>
        <w:t>山东省新型建筑工业化示范项目申报书</w:t>
      </w:r>
    </w:p>
    <w:p>
      <w:pPr>
        <w:autoSpaceDE w:val="0"/>
        <w:autoSpaceDN w:val="0"/>
        <w:adjustRightInd w:val="0"/>
        <w:snapToGrid w:val="0"/>
        <w:ind w:firstLine="0" w:firstLineChars="0"/>
        <w:jc w:val="center"/>
        <w:outlineLvl w:val="1"/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（新型建筑工业化工程）</w:t>
      </w:r>
    </w:p>
    <w:tbl>
      <w:tblPr>
        <w:tblStyle w:val="4"/>
        <w:tblW w:w="8937" w:type="dxa"/>
        <w:tblInd w:w="-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"/>
        <w:gridCol w:w="1636"/>
        <w:gridCol w:w="1713"/>
        <w:gridCol w:w="1517"/>
        <w:gridCol w:w="1951"/>
        <w:gridCol w:w="775"/>
        <w:gridCol w:w="1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项目名称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（含示范楼号）</w:t>
            </w:r>
          </w:p>
        </w:tc>
        <w:tc>
          <w:tcPr>
            <w:tcW w:w="7298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项目地址</w:t>
            </w:r>
          </w:p>
        </w:tc>
        <w:tc>
          <w:tcPr>
            <w:tcW w:w="7298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申报单位名称</w:t>
            </w:r>
          </w:p>
        </w:tc>
        <w:tc>
          <w:tcPr>
            <w:tcW w:w="7298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申报单位地址</w:t>
            </w:r>
          </w:p>
        </w:tc>
        <w:tc>
          <w:tcPr>
            <w:tcW w:w="7298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企业法人</w:t>
            </w:r>
          </w:p>
        </w:tc>
        <w:tc>
          <w:tcPr>
            <w:tcW w:w="171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姓  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办公电话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1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职    务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手    机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联系人</w:t>
            </w:r>
          </w:p>
        </w:tc>
        <w:tc>
          <w:tcPr>
            <w:tcW w:w="171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姓  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办公电话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1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职    务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传    真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1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手    机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邮    箱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建设单位</w:t>
            </w:r>
          </w:p>
        </w:tc>
        <w:tc>
          <w:tcPr>
            <w:tcW w:w="323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工程总承包单位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设计单位</w:t>
            </w:r>
          </w:p>
        </w:tc>
        <w:tc>
          <w:tcPr>
            <w:tcW w:w="323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施工单位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部品部件供应单位</w:t>
            </w:r>
          </w:p>
        </w:tc>
        <w:tc>
          <w:tcPr>
            <w:tcW w:w="323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装修单位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联合申报单位</w:t>
            </w:r>
          </w:p>
        </w:tc>
        <w:tc>
          <w:tcPr>
            <w:tcW w:w="7298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Cs w:val="21"/>
              </w:rPr>
              <w:t>项目性质</w:t>
            </w:r>
          </w:p>
        </w:tc>
        <w:tc>
          <w:tcPr>
            <w:tcW w:w="3230" w:type="dxa"/>
            <w:gridSpan w:val="2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□居住建筑   □公共建筑</w:t>
            </w:r>
          </w:p>
          <w:p>
            <w:pPr>
              <w:autoSpaceDE w:val="0"/>
              <w:autoSpaceDN w:val="0"/>
              <w:adjustRightInd w:val="0"/>
              <w:rPr>
                <w:rFonts w:hint="default" w:ascii="宋体" w:hAnsi="宋体" w:eastAsia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 xml:space="preserve"> □其他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     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总建筑面积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30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其中地上建筑面积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FF"/>
                <w:kern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Cs w:val="21"/>
              </w:rPr>
              <w:t>项目进展阶段</w:t>
            </w:r>
          </w:p>
        </w:tc>
        <w:tc>
          <w:tcPr>
            <w:tcW w:w="3230" w:type="dxa"/>
            <w:gridSpan w:val="2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0000FF"/>
                <w:kern w:val="0"/>
                <w:szCs w:val="21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开工时间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30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计划竣工时间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单体建筑数量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 w:ascii="宋体" w:hAnsi="宋体"/>
                <w:kern w:val="0"/>
                <w:szCs w:val="21"/>
              </w:rPr>
              <w:t>和楼号</w:t>
            </w:r>
          </w:p>
        </w:tc>
        <w:tc>
          <w:tcPr>
            <w:tcW w:w="323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单体建筑数量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Cs w:val="21"/>
              </w:rPr>
              <w:t>个</w:t>
            </w:r>
          </w:p>
          <w:p>
            <w:pPr>
              <w:autoSpaceDE w:val="0"/>
              <w:autoSpaceDN w:val="0"/>
              <w:adjustRightInd w:val="0"/>
            </w:pPr>
            <w:r>
              <w:rPr>
                <w:rFonts w:hint="eastAsia" w:ascii="宋体" w:hAnsi="宋体"/>
                <w:kern w:val="0"/>
                <w:szCs w:val="21"/>
              </w:rPr>
              <w:t>楼号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装配率（%）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项目采用的建筑工业化技术体系</w:t>
            </w:r>
          </w:p>
        </w:tc>
        <w:tc>
          <w:tcPr>
            <w:tcW w:w="323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□混凝土建筑   □混合结构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□钢结构建筑   □组合结构</w:t>
            </w:r>
          </w:p>
          <w:p>
            <w:pPr>
              <w:autoSpaceDE w:val="0"/>
              <w:autoSpaceDN w:val="0"/>
              <w:adjustRightInd w:val="0"/>
              <w:rPr>
                <w:rFonts w:hint="default" w:ascii="宋体" w:hAnsi="宋体" w:eastAsia="宋体"/>
                <w:kern w:val="0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□木结构建筑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其它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  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结构类型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□框架结构 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□框剪结构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□剪力墙结构  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□其他结构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37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  <w:t>主要参与人员（不超过</w:t>
            </w:r>
            <w:r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  <w:t>5人</w:t>
            </w:r>
            <w:r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  <w:t>姓名</w:t>
            </w:r>
          </w:p>
        </w:tc>
        <w:tc>
          <w:tcPr>
            <w:tcW w:w="323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  <w:t>单位名称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  <w:t>从事专业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</w:tc>
        <w:tc>
          <w:tcPr>
            <w:tcW w:w="323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</w:tc>
        <w:tc>
          <w:tcPr>
            <w:tcW w:w="323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</w:tc>
        <w:tc>
          <w:tcPr>
            <w:tcW w:w="323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</w:tc>
        <w:tc>
          <w:tcPr>
            <w:tcW w:w="323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</w:tc>
        <w:tc>
          <w:tcPr>
            <w:tcW w:w="323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</w:p>
        </w:tc>
        <w:tc>
          <w:tcPr>
            <w:tcW w:w="195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8937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部品部件应用情况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项  目</w:t>
            </w: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采用的部品部件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应用比例（%）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1639" w:type="dxa"/>
            <w:gridSpan w:val="2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主体结构部分</w:t>
            </w: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□叠合楼板   □</w:t>
            </w:r>
            <w:r>
              <w:rPr>
                <w:rFonts w:hint="eastAsia" w:ascii="宋体" w:hAnsi="宋体"/>
                <w:kern w:val="0"/>
                <w:szCs w:val="21"/>
              </w:rPr>
              <w:t>预制</w:t>
            </w:r>
            <w:r>
              <w:rPr>
                <w:rFonts w:hint="eastAsia" w:ascii="宋体" w:hAnsi="宋体"/>
                <w:szCs w:val="21"/>
              </w:rPr>
              <w:t>楼梯 □</w:t>
            </w:r>
            <w:r>
              <w:rPr>
                <w:rFonts w:hint="eastAsia" w:ascii="宋体" w:hAnsi="宋体"/>
                <w:kern w:val="0"/>
                <w:szCs w:val="21"/>
              </w:rPr>
              <w:t>预制</w:t>
            </w:r>
            <w:r>
              <w:rPr>
                <w:rFonts w:hint="eastAsia" w:ascii="宋体" w:hAnsi="宋体"/>
                <w:szCs w:val="21"/>
              </w:rPr>
              <w:t>梁 □</w:t>
            </w:r>
            <w:r>
              <w:rPr>
                <w:rFonts w:hint="eastAsia" w:ascii="宋体" w:hAnsi="宋体"/>
                <w:kern w:val="0"/>
                <w:szCs w:val="21"/>
              </w:rPr>
              <w:t>预制</w:t>
            </w:r>
            <w:r>
              <w:rPr>
                <w:rFonts w:hint="eastAsia" w:ascii="宋体" w:hAnsi="宋体"/>
                <w:szCs w:val="21"/>
              </w:rPr>
              <w:t xml:space="preserve">阳台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kern w:val="0"/>
                <w:szCs w:val="21"/>
              </w:rPr>
              <w:t>预制</w:t>
            </w:r>
            <w:r>
              <w:rPr>
                <w:rFonts w:hint="eastAsia" w:ascii="宋体" w:hAnsi="宋体"/>
                <w:szCs w:val="21"/>
              </w:rPr>
              <w:t>空调板  □其他预制水平</w:t>
            </w:r>
            <w:r>
              <w:rPr>
                <w:rFonts w:hint="eastAsia" w:ascii="宋体" w:hAnsi="宋体"/>
                <w:kern w:val="0"/>
                <w:szCs w:val="21"/>
              </w:rPr>
              <w:t>构件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kern w:val="0"/>
                <w:szCs w:val="21"/>
              </w:rPr>
              <w:t>预制</w:t>
            </w:r>
            <w:r>
              <w:rPr>
                <w:rFonts w:hint="eastAsia" w:ascii="宋体" w:hAnsi="宋体"/>
                <w:szCs w:val="21"/>
              </w:rPr>
              <w:t>承重墙 □</w:t>
            </w:r>
            <w:r>
              <w:rPr>
                <w:rFonts w:hint="eastAsia" w:ascii="宋体" w:hAnsi="宋体"/>
                <w:kern w:val="0"/>
                <w:szCs w:val="21"/>
              </w:rPr>
              <w:t>预制</w:t>
            </w:r>
            <w:r>
              <w:rPr>
                <w:rFonts w:hint="eastAsia" w:ascii="宋体" w:hAnsi="宋体"/>
                <w:szCs w:val="21"/>
              </w:rPr>
              <w:t>柱 □</w:t>
            </w:r>
            <w:r>
              <w:rPr>
                <w:rFonts w:hint="eastAsia" w:ascii="宋体" w:hAnsi="宋体"/>
                <w:kern w:val="0"/>
                <w:szCs w:val="21"/>
              </w:rPr>
              <w:t xml:space="preserve">预制支撑  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kern w:val="0"/>
                <w:szCs w:val="21"/>
              </w:rPr>
              <w:t xml:space="preserve">预制延性墙板 </w:t>
            </w:r>
            <w:r>
              <w:rPr>
                <w:rFonts w:hint="eastAsia" w:ascii="宋体" w:hAnsi="宋体"/>
                <w:szCs w:val="21"/>
              </w:rPr>
              <w:t>□其他预制</w:t>
            </w:r>
            <w:r>
              <w:rPr>
                <w:rFonts w:hint="eastAsia" w:ascii="宋体" w:hAnsi="宋体"/>
                <w:kern w:val="0"/>
                <w:szCs w:val="21"/>
              </w:rPr>
              <w:t>竖向构件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围护墙和内隔墙部分</w:t>
            </w: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非承重围护墙非砌筑（外挂墙板等）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围护墙与保温、隔热、装饰一体化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内隔墙非砌筑（预制内隔墙板、条形板等）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内隔墙与管线、装修一体化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设备管线和装修部分</w:t>
            </w: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集成厨房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集成卫生间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管线分离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干式工法的楼面、地面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1639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全装修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3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其它</w:t>
            </w:r>
          </w:p>
        </w:tc>
        <w:tc>
          <w:tcPr>
            <w:tcW w:w="595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9" w:hRule="atLeast"/>
        </w:trPr>
        <w:tc>
          <w:tcPr>
            <w:tcW w:w="8937" w:type="dxa"/>
            <w:gridSpan w:val="7"/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 w:cs="黑体"/>
                <w:b/>
                <w:kern w:val="2"/>
                <w:sz w:val="28"/>
                <w:szCs w:val="28"/>
                <w:lang w:eastAsia="zh-CN"/>
              </w:rPr>
              <w:t>工程概况</w:t>
            </w:r>
            <w:r>
              <w:rPr>
                <w:rFonts w:hint="eastAsia" w:ascii="宋体" w:hAnsi="宋体" w:eastAsia="宋体" w:cs="黑体"/>
                <w:b/>
                <w:kern w:val="2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5" w:hRule="atLeast"/>
        </w:trPr>
        <w:tc>
          <w:tcPr>
            <w:tcW w:w="8937" w:type="dxa"/>
            <w:gridSpan w:val="7"/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黑体"/>
                <w:b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 w:cs="黑体"/>
                <w:b/>
                <w:kern w:val="2"/>
                <w:sz w:val="28"/>
                <w:szCs w:val="28"/>
              </w:rPr>
              <w:t>工程采用的技术体系及技术创新：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1" w:hRule="atLeast"/>
        </w:trPr>
        <w:tc>
          <w:tcPr>
            <w:tcW w:w="8937" w:type="dxa"/>
            <w:gridSpan w:val="7"/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hint="default" w:ascii="宋体" w:hAnsi="宋体" w:eastAsia="宋体" w:cs="黑体"/>
                <w:b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kern w:val="2"/>
                <w:sz w:val="28"/>
                <w:szCs w:val="28"/>
                <w:lang w:val="en-US" w:eastAsia="zh-CN"/>
              </w:rPr>
              <w:t>信息化技术简介：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4" w:hRule="exact"/>
        </w:trPr>
        <w:tc>
          <w:tcPr>
            <w:tcW w:w="8937" w:type="dxa"/>
            <w:gridSpan w:val="7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仿宋_GB2312"/>
                <w:b/>
                <w:sz w:val="28"/>
                <w:szCs w:val="36"/>
                <w:lang w:val="en-US" w:eastAsia="zh-CN"/>
              </w:rPr>
            </w:pPr>
            <w:r>
              <w:rPr>
                <w:rFonts w:hint="eastAsia" w:ascii="宋体" w:hAnsi="宋体" w:cs="仿宋_GB2312"/>
                <w:b/>
                <w:sz w:val="28"/>
                <w:szCs w:val="36"/>
                <w:lang w:val="en-US" w:eastAsia="zh-CN"/>
              </w:rPr>
              <w:t>效益分析：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4" w:hRule="exact"/>
        </w:trPr>
        <w:tc>
          <w:tcPr>
            <w:tcW w:w="8937" w:type="dxa"/>
            <w:gridSpan w:val="7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8"/>
                <w:szCs w:val="36"/>
                <w:lang w:val="en-US" w:eastAsia="zh-CN"/>
              </w:rPr>
            </w:pPr>
            <w:r>
              <w:rPr>
                <w:rFonts w:hint="eastAsia" w:ascii="宋体" w:hAnsi="宋体" w:cs="黑体"/>
                <w:b/>
                <w:sz w:val="28"/>
                <w:szCs w:val="28"/>
              </w:rPr>
              <w:t>申请单位意见：</w:t>
            </w:r>
          </w:p>
          <w:p>
            <w:pPr>
              <w:spacing w:before="60" w:after="60" w:line="480" w:lineRule="auto"/>
              <w:ind w:firstLine="560" w:firstLineChars="200"/>
              <w:rPr>
                <w:rFonts w:hint="eastAsia" w:ascii="宋体" w:hAnsi="宋体" w:cs="仿宋_GB2312"/>
                <w:b/>
                <w:sz w:val="28"/>
                <w:szCs w:val="36"/>
              </w:rPr>
            </w:pPr>
            <w:r>
              <w:rPr>
                <w:rFonts w:hint="eastAsia" w:ascii="宋体" w:hAnsi="宋体" w:cs="黑体"/>
                <w:b w:val="0"/>
                <w:bCs/>
                <w:sz w:val="28"/>
                <w:szCs w:val="28"/>
              </w:rPr>
              <w:t>本单位近三年信用状况良好，无严重失信行为</w:t>
            </w:r>
            <w:r>
              <w:rPr>
                <w:rFonts w:hint="eastAsia" w:ascii="宋体" w:hAnsi="宋体" w:cs="黑体"/>
                <w:b w:val="0"/>
                <w:bCs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宋体" w:hAnsi="宋体" w:cs="黑体"/>
                <w:b w:val="0"/>
                <w:bCs/>
                <w:sz w:val="28"/>
                <w:szCs w:val="28"/>
              </w:rPr>
              <w:t>本申报</w:t>
            </w:r>
            <w:r>
              <w:rPr>
                <w:rFonts w:hint="eastAsia" w:ascii="宋体" w:hAnsi="宋体" w:cs="黑体"/>
                <w:b w:val="0"/>
                <w:bCs/>
                <w:sz w:val="28"/>
                <w:szCs w:val="28"/>
                <w:lang w:eastAsia="zh-CN"/>
              </w:rPr>
              <w:t>书</w:t>
            </w:r>
            <w:r>
              <w:rPr>
                <w:rFonts w:hint="eastAsia" w:ascii="宋体" w:hAnsi="宋体" w:cs="黑体"/>
                <w:b w:val="0"/>
                <w:bCs/>
                <w:sz w:val="28"/>
                <w:szCs w:val="28"/>
              </w:rPr>
              <w:t>和</w:t>
            </w:r>
            <w:r>
              <w:rPr>
                <w:rFonts w:hint="eastAsia" w:ascii="宋体" w:hAnsi="宋体" w:cs="黑体"/>
                <w:b w:val="0"/>
                <w:bCs/>
                <w:sz w:val="28"/>
                <w:szCs w:val="28"/>
                <w:lang w:eastAsia="zh-CN"/>
              </w:rPr>
              <w:t>其他</w:t>
            </w:r>
            <w:r>
              <w:rPr>
                <w:rFonts w:hint="eastAsia" w:ascii="宋体" w:hAnsi="宋体" w:cs="黑体"/>
                <w:b w:val="0"/>
                <w:bCs/>
                <w:sz w:val="28"/>
                <w:szCs w:val="28"/>
              </w:rPr>
              <w:t>申报</w:t>
            </w:r>
            <w:r>
              <w:rPr>
                <w:rFonts w:hint="eastAsia" w:ascii="宋体" w:hAnsi="宋体" w:cs="黑体"/>
                <w:b w:val="0"/>
                <w:bCs/>
                <w:sz w:val="28"/>
                <w:szCs w:val="28"/>
                <w:lang w:eastAsia="zh-CN"/>
              </w:rPr>
              <w:t>材料</w:t>
            </w:r>
            <w:r>
              <w:rPr>
                <w:rFonts w:hint="eastAsia" w:ascii="宋体" w:hAnsi="宋体" w:cs="黑体"/>
                <w:b w:val="0"/>
                <w:bCs/>
                <w:sz w:val="28"/>
                <w:szCs w:val="28"/>
              </w:rPr>
              <w:t>已经确认，情况属实。如有不实</w:t>
            </w:r>
            <w:r>
              <w:rPr>
                <w:rFonts w:hint="eastAsia" w:ascii="宋体" w:hAnsi="宋体" w:cs="黑体"/>
                <w:b w:val="0"/>
                <w:bCs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cs="黑体"/>
                <w:b w:val="0"/>
                <w:bCs/>
                <w:sz w:val="28"/>
                <w:szCs w:val="28"/>
              </w:rPr>
              <w:t>愿承担一切法律责任和后果。</w:t>
            </w:r>
          </w:p>
          <w:p>
            <w:pPr>
              <w:jc w:val="center"/>
              <w:rPr>
                <w:rFonts w:hint="eastAsia" w:ascii="宋体" w:hAnsi="宋体" w:cs="仿宋_GB2312"/>
                <w:b/>
                <w:sz w:val="28"/>
                <w:szCs w:val="36"/>
                <w:lang w:val="en-US" w:eastAsia="zh-CN"/>
              </w:rPr>
            </w:pPr>
            <w:r>
              <w:rPr>
                <w:rFonts w:hint="eastAsia" w:ascii="宋体" w:hAnsi="宋体" w:cs="仿宋_GB2312"/>
                <w:b/>
                <w:sz w:val="28"/>
                <w:szCs w:val="36"/>
              </w:rPr>
              <w:t xml:space="preserve">                   </w:t>
            </w:r>
            <w:r>
              <w:rPr>
                <w:rFonts w:hint="eastAsia" w:ascii="宋体" w:hAnsi="宋体" w:cs="仿宋_GB2312"/>
                <w:b/>
                <w:sz w:val="28"/>
                <w:szCs w:val="36"/>
                <w:lang w:val="en-US" w:eastAsia="zh-CN"/>
              </w:rPr>
              <w:t xml:space="preserve">            </w:t>
            </w:r>
          </w:p>
          <w:p>
            <w:pPr>
              <w:jc w:val="center"/>
              <w:rPr>
                <w:rFonts w:hint="eastAsia" w:ascii="宋体" w:hAnsi="宋体" w:cs="仿宋_GB2312"/>
                <w:b/>
                <w:sz w:val="28"/>
                <w:szCs w:val="36"/>
                <w:lang w:val="en-US" w:eastAsia="zh-CN"/>
              </w:rPr>
            </w:pPr>
          </w:p>
          <w:p>
            <w:pPr>
              <w:jc w:val="center"/>
              <w:rPr>
                <w:rFonts w:ascii="宋体" w:hAnsi="宋体" w:cs="仿宋_GB2312"/>
                <w:b/>
                <w:sz w:val="28"/>
                <w:szCs w:val="36"/>
              </w:rPr>
            </w:pPr>
            <w:r>
              <w:rPr>
                <w:rFonts w:hint="eastAsia" w:ascii="宋体" w:hAnsi="宋体" w:cs="仿宋_GB2312"/>
                <w:b/>
                <w:sz w:val="28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/>
                <w:sz w:val="28"/>
                <w:szCs w:val="36"/>
              </w:rPr>
              <w:t xml:space="preserve"> </w:t>
            </w:r>
            <w:r>
              <w:rPr>
                <w:rFonts w:hint="eastAsia" w:ascii="宋体" w:hAnsi="宋体" w:cs="仿宋_GB2312"/>
                <w:b/>
                <w:sz w:val="28"/>
                <w:szCs w:val="36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仿宋_GB2312"/>
                <w:b/>
                <w:sz w:val="28"/>
                <w:szCs w:val="36"/>
              </w:rPr>
              <w:t xml:space="preserve">负责人：                  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sz w:val="28"/>
                <w:szCs w:val="36"/>
              </w:rPr>
              <w:t>（单位盖章）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" w:type="dxa"/>
          <w:trHeight w:val="3958" w:hRule="exact"/>
        </w:trPr>
        <w:tc>
          <w:tcPr>
            <w:tcW w:w="8934" w:type="dxa"/>
            <w:gridSpan w:val="6"/>
            <w:noWrap w:val="0"/>
            <w:vAlign w:val="top"/>
          </w:tcPr>
          <w:p>
            <w:pPr>
              <w:rPr>
                <w:rFonts w:hint="eastAsia" w:ascii="宋体" w:hAnsi="宋体" w:cs="黑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bCs w:val="0"/>
                <w:sz w:val="28"/>
                <w:szCs w:val="28"/>
                <w:lang w:eastAsia="zh-CN"/>
              </w:rPr>
              <w:t>县（市、区）</w:t>
            </w:r>
            <w:r>
              <w:rPr>
                <w:rFonts w:hint="eastAsia" w:ascii="宋体" w:hAnsi="宋体" w:cs="黑体"/>
                <w:b/>
                <w:bCs w:val="0"/>
                <w:sz w:val="28"/>
                <w:szCs w:val="28"/>
              </w:rPr>
              <w:t>住房城乡建设主管部门意见：</w:t>
            </w:r>
          </w:p>
          <w:p>
            <w:pPr>
              <w:ind w:firstLine="562" w:firstLineChars="200"/>
              <w:rPr>
                <w:rFonts w:hint="eastAsia" w:ascii="宋体" w:hAnsi="宋体" w:cs="黑体"/>
                <w:b/>
                <w:bCs w:val="0"/>
                <w:sz w:val="28"/>
                <w:szCs w:val="28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 w:val="0"/>
                <w:bCs/>
                <w:sz w:val="28"/>
                <w:szCs w:val="36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/>
                <w:bCs w:val="0"/>
                <w:sz w:val="28"/>
                <w:szCs w:val="36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/>
                <w:bCs w:val="0"/>
                <w:sz w:val="28"/>
                <w:szCs w:val="36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 w:val="0"/>
                <w:bCs/>
                <w:sz w:val="28"/>
                <w:szCs w:val="36"/>
              </w:rPr>
            </w:pPr>
            <w:r>
              <w:rPr>
                <w:rFonts w:hint="eastAsia" w:ascii="宋体" w:hAnsi="宋体" w:cs="仿宋_GB2312"/>
                <w:b/>
                <w:bCs w:val="0"/>
                <w:sz w:val="28"/>
                <w:szCs w:val="36"/>
              </w:rPr>
              <w:t>（单位盖章）    年    月    日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仿宋_GB2312"/>
                <w:b w:val="0"/>
                <w:bCs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4" w:hRule="exact"/>
        </w:trPr>
        <w:tc>
          <w:tcPr>
            <w:tcW w:w="8937" w:type="dxa"/>
            <w:gridSpan w:val="7"/>
            <w:noWrap w:val="0"/>
            <w:vAlign w:val="top"/>
          </w:tcPr>
          <w:p>
            <w:pPr>
              <w:rPr>
                <w:rFonts w:ascii="宋体" w:hAnsi="宋体" w:cs="黑体"/>
                <w:b/>
                <w:sz w:val="28"/>
                <w:szCs w:val="28"/>
              </w:rPr>
            </w:pPr>
            <w:r>
              <w:rPr>
                <w:rFonts w:hint="eastAsia" w:ascii="宋体" w:hAnsi="宋体" w:cs="黑体"/>
                <w:b/>
                <w:sz w:val="28"/>
                <w:szCs w:val="28"/>
              </w:rPr>
              <w:t>设区市住房城乡建设主管部门意见：</w:t>
            </w:r>
          </w:p>
          <w:p>
            <w:pPr>
              <w:jc w:val="both"/>
              <w:rPr>
                <w:rFonts w:ascii="宋体" w:hAnsi="宋体" w:cs="仿宋_GB2312"/>
                <w:b/>
                <w:sz w:val="28"/>
                <w:szCs w:val="36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/>
                <w:sz w:val="28"/>
                <w:szCs w:val="36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/>
                <w:sz w:val="28"/>
                <w:szCs w:val="36"/>
              </w:rPr>
            </w:pPr>
          </w:p>
          <w:p>
            <w:pPr>
              <w:jc w:val="right"/>
              <w:rPr>
                <w:rFonts w:hint="eastAsia" w:ascii="宋体" w:hAnsi="宋体" w:cs="仿宋_GB2312"/>
                <w:b/>
                <w:sz w:val="28"/>
                <w:szCs w:val="36"/>
              </w:rPr>
            </w:pPr>
          </w:p>
          <w:p>
            <w:pPr>
              <w:jc w:val="righ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sz w:val="28"/>
                <w:szCs w:val="36"/>
              </w:rPr>
              <w:t>（单位盖章）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djustRightInd w:val="0"/>
      <w:snapToGrid w:val="0"/>
      <w:ind w:firstLine="360" w:firstLineChars="200"/>
      <w:jc w:val="left"/>
      <w:rPr>
        <w:rFonts w:ascii="Times New Roman" w:hAnsi="Times New Roman" w:eastAsia="仿宋_GB2312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- 10 -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- 10 -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2ZDU0OWFkM2I3NWE4YjJjNmZhZmJhZTMxZjNhMzQifQ=="/>
  </w:docVars>
  <w:rsids>
    <w:rsidRoot w:val="5BB61D8D"/>
    <w:rsid w:val="5BB6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2023-09-15T06:58:00Z</dcterms:created>
  <dc:creator>杨鹏</dc:creator>
  <cp:lastModifiedBy>杨鹏</cp:lastModifiedBy>
  <dcterms:modified xsi:type="dcterms:W3CDTF">2023-09-15T07:02:06Z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217C02295B84458BB78F7E62DC38B9C5_11</vt:lpwstr>
  </property>
</Properties>
</file>